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38" w:type="dxa"/>
        <w:tblLayout w:type="fixed"/>
        <w:tblLook w:val="0000"/>
      </w:tblPr>
      <w:tblGrid>
        <w:gridCol w:w="5103"/>
        <w:gridCol w:w="5103"/>
        <w:gridCol w:w="5144"/>
      </w:tblGrid>
      <w:tr w:rsidR="001B63D8" w:rsidTr="00E77326">
        <w:trPr>
          <w:trHeight w:val="11182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86528A" w:rsidRDefault="00F162D4" w:rsidP="00F162D4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8A">
              <w:rPr>
                <w:rFonts w:ascii="Times New Roman" w:hAnsi="Times New Roman" w:cs="Times New Roman"/>
                <w:b/>
                <w:bCs/>
              </w:rPr>
              <w:t>Кто имеет право на денежную компенсацию расходов на оплату жилого помещения и коммунальных услуг</w:t>
            </w:r>
          </w:p>
          <w:p w:rsidR="009C063F" w:rsidRDefault="009C063F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162D4" w:rsidRPr="009C063F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право на </w:t>
            </w:r>
            <w:r w:rsidR="009C063F" w:rsidRPr="009C063F">
              <w:rPr>
                <w:rFonts w:ascii="Times New Roman" w:hAnsi="Times New Roman" w:cs="Times New Roman"/>
                <w:bCs/>
              </w:rPr>
              <w:t>денежную компенсацию расходов на оплату жилого помещения и коммунальных услуг</w:t>
            </w:r>
            <w:r w:rsidR="009C063F"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C063F">
              <w:rPr>
                <w:rFonts w:ascii="Times New Roman" w:hAnsi="Times New Roman" w:cs="Times New Roman"/>
                <w:bCs/>
                <w:lang w:eastAsia="ru-RU"/>
              </w:rPr>
              <w:t>имеют</w:t>
            </w:r>
            <w:r w:rsidRPr="009C063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1) инвалиды (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 групп);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2) семьи, имеющие детей-инвалидов.</w:t>
            </w: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528A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денежной компенсации</w:t>
            </w: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гражданам Российской Федерации</w:t>
            </w:r>
            <w:r w:rsidRPr="0086528A">
              <w:rPr>
                <w:sz w:val="22"/>
                <w:szCs w:val="22"/>
                <w:lang w:eastAsia="ru-RU"/>
              </w:rPr>
              <w:t xml:space="preserve"> постоянно или временно проживающи</w:t>
            </w:r>
            <w:r w:rsidR="00CE5CC8">
              <w:rPr>
                <w:sz w:val="22"/>
                <w:szCs w:val="22"/>
                <w:lang w:eastAsia="ru-RU"/>
              </w:rPr>
              <w:t>м</w:t>
            </w:r>
            <w:r w:rsidRPr="0086528A">
              <w:rPr>
                <w:sz w:val="22"/>
                <w:szCs w:val="22"/>
                <w:lang w:eastAsia="ru-RU"/>
              </w:rPr>
              <w:t xml:space="preserve"> на территории Воронежской области.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гражданину одновременно не более чем в одном жилом помещении.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 xml:space="preserve">Денежная компенсация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не 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предоставляется гражданам при </w:t>
            </w:r>
            <w:r w:rsidR="00683C55">
              <w:rPr>
                <w:bCs/>
                <w:sz w:val="22"/>
                <w:szCs w:val="22"/>
                <w:lang w:eastAsia="ru-RU"/>
              </w:rPr>
              <w:t>наличии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 у них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подтвержденной вступившим в законную силу судебным актом непогашенной </w:t>
            </w:r>
            <w:r w:rsidRPr="0086528A">
              <w:rPr>
                <w:bCs/>
                <w:sz w:val="22"/>
                <w:szCs w:val="22"/>
                <w:lang w:eastAsia="ru-RU"/>
              </w:rPr>
              <w:t>задолженности по оплате жилых помещений и коммунальных услуг</w:t>
            </w:r>
            <w:r w:rsidR="00683C55">
              <w:rPr>
                <w:bCs/>
                <w:sz w:val="22"/>
                <w:szCs w:val="22"/>
                <w:lang w:eastAsia="ru-RU"/>
              </w:rPr>
              <w:t>, которая образовалась за период не более чем три последних года</w:t>
            </w:r>
            <w:r w:rsidRPr="0086528A">
              <w:rPr>
                <w:bCs/>
                <w:sz w:val="22"/>
                <w:szCs w:val="22"/>
                <w:lang w:eastAsia="ru-RU"/>
              </w:rPr>
              <w:t>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Предоставление денежной компенсации по месту пребывания на территории Воронежской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      </w:r>
          </w:p>
          <w:p w:rsidR="00F162D4" w:rsidRDefault="00F162D4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3A473A" w:rsidRPr="0086528A" w:rsidRDefault="003A473A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 xml:space="preserve">Куда обращаться для реализации права на </w:t>
            </w:r>
            <w:r w:rsidR="0086528A" w:rsidRPr="0086528A">
              <w:rPr>
                <w:rFonts w:ascii="Times New Roman" w:hAnsi="Times New Roman"/>
                <w:b/>
                <w:sz w:val="22"/>
                <w:szCs w:val="22"/>
              </w:rPr>
              <w:t>компенсацию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КУВО «УСЗН» района по месту жительства</w:t>
            </w:r>
            <w:r w:rsidR="0086528A" w:rsidRPr="0086528A">
              <w:rPr>
                <w:rFonts w:ascii="Times New Roman" w:hAnsi="Times New Roman"/>
                <w:sz w:val="22"/>
                <w:szCs w:val="22"/>
              </w:rPr>
              <w:t xml:space="preserve"> (пребывания)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 Портал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 xml:space="preserve">  Воронежской области http://govvrn.ru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suppressAutoHyphens w:val="0"/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47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Размер денежной компенсации</w:t>
            </w:r>
          </w:p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жилых помещений и коммунальных услуг </w:t>
            </w:r>
            <w:r w:rsidRPr="003A473A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предоставляется ежемесячно </w:t>
            </w: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размере 50 процентов: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</w:t>
            </w:r>
            <w:r w:rsidR="00584AF3"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ом Российской Федерации порядке</w:t>
            </w: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proofErr w:type="gramStart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      </w:r>
            <w:proofErr w:type="gramEnd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1B63D8" w:rsidRPr="0086528A" w:rsidRDefault="001B63D8" w:rsidP="00584A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A5" w:rsidRPr="00E45EFF" w:rsidRDefault="001B63D8" w:rsidP="006429A5">
            <w:pPr>
              <w:pStyle w:val="1"/>
              <w:tabs>
                <w:tab w:val="left" w:pos="0"/>
              </w:tabs>
              <w:spacing w:before="0" w:line="240" w:lineRule="auto"/>
              <w:ind w:firstLine="4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D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429A5" w:rsidRPr="00E45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необходимых для предоставления денежной компенсации на оплату жилого помещения и (или) коммунальных услуг.</w:t>
            </w:r>
          </w:p>
          <w:p w:rsidR="006429A5" w:rsidRPr="00E45EFF" w:rsidRDefault="006429A5" w:rsidP="006429A5">
            <w:pPr>
              <w:pStyle w:val="31"/>
              <w:spacing w:after="0"/>
              <w:ind w:left="0" w:firstLine="482"/>
              <w:jc w:val="center"/>
              <w:rPr>
                <w:sz w:val="18"/>
                <w:szCs w:val="18"/>
              </w:rPr>
            </w:pP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назначения денежной компенсации необходимы следующие документы (с предъявлением оригинала, если копия нотариально не заверена):</w:t>
            </w:r>
          </w:p>
          <w:p w:rsidR="006429A5" w:rsidRPr="00E45EFF" w:rsidRDefault="006429A5" w:rsidP="00F15A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5AA0" w:rsidRPr="00E45EFF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eastAsia="ru-RU"/>
              </w:rPr>
              <w:t>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федеральном реестре инвалидов);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документе, удостоверяющего личность, возраст и гражданство*;</w:t>
            </w:r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</w:t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подтверждающие регистрацию в системе индивидуального (персонифицированного) учета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лицах, зарегистрированных в жилом помещении совместно с гражданином*; 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 принадлежности жилого помещения к частному жилищному фонду, права на которое зарегистрировано в Едином государственном реестре недвижимости (для инвалидов и семей, имеющих детей-инвалидов)</w:t>
            </w:r>
            <w:r w:rsidR="00E704A7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*;</w:t>
            </w:r>
          </w:p>
          <w:p w:rsidR="003F5D48" w:rsidRPr="00E45EFF" w:rsidRDefault="003F5D48" w:rsidP="003F5D48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сведения, подтверждающие место жительства (пребывания) гражданина*;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находящиеся в распоряжении Федеральной налоговой службы (сведения, подтверждающие родственные отношения для семей, имеющих детей-инвалидов)*;</w:t>
            </w:r>
            <w:proofErr w:type="gramEnd"/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об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содержащиеся в государственной информационной системе жилищно-коммунального хозяйства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F5D48" w:rsidRPr="00E45E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29A5" w:rsidRPr="00E45EFF" w:rsidRDefault="006429A5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*- документы, получаемые в рамках межведомственного информационного взаимодействия. </w:t>
            </w: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Гражданин вправе по собственной инициативе представить  указанные документы.</w:t>
            </w:r>
          </w:p>
          <w:p w:rsidR="003F5D48" w:rsidRPr="00E45EFF" w:rsidRDefault="00E45EFF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="00E704A7"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выплаты денежной компенсации за произведенные затраты по вывозу твердых коммунальных отходов, на приобретение сжиженного газа в баллонах, твердого топлива (уголь или дрова) гражданин представляет подлинники и копии документов, подтверждающих предоставление данных услуг.</w:t>
            </w:r>
          </w:p>
          <w:p w:rsidR="001B63D8" w:rsidRPr="00E85DC3" w:rsidRDefault="001B63D8" w:rsidP="006429A5">
            <w:pPr>
              <w:pStyle w:val="ConsPlusNormal0"/>
              <w:spacing w:after="0" w:line="240" w:lineRule="auto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1B63D8">
        <w:trPr>
          <w:cantSplit/>
          <w:trHeight w:val="10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C3" w:rsidRPr="00E45EFF" w:rsidRDefault="00E85DC3" w:rsidP="00E85D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Ответственность 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соответствии с законодательством Российской Федерации.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КУВО «УСЗН» района об изменении этих обстоятельств.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Выплата компенсации  приостанавливается по решению уполномоченного органа при условии: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0D4121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поступление сведений о наличии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85DC3" w:rsidRPr="00E45EFF" w:rsidRDefault="00E85DC3" w:rsidP="000D4121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окончание срока, на который установлена инвалидность</w:t>
            </w:r>
            <w:r w:rsidR="000D4121"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;</w:t>
            </w:r>
          </w:p>
          <w:p w:rsidR="000D4121" w:rsidRPr="00E45EFF" w:rsidRDefault="000D4121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- неполучение денежной компенсации в течение шести месяцев подряд на основании отчетных данных структурных подразделений Управления Федеральной почтовой связи Воронежской области - филиалов АО "Почта России", осуществляющих ее доставку</w:t>
            </w:r>
            <w:r w:rsidR="00E45EFF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.</w:t>
            </w:r>
          </w:p>
          <w:p w:rsidR="00E85DC3" w:rsidRPr="00E45EFF" w:rsidRDefault="00E85DC3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Справочно</w:t>
            </w:r>
            <w:proofErr w:type="spellEnd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9C063F" w:rsidRPr="00E45EFF" w:rsidRDefault="009C063F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C063F" w:rsidRPr="00E45EFF" w:rsidRDefault="009C063F" w:rsidP="009C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Нормативные правовые акты, регламентирующие порядок предоставления денежной компенсации расходов на оплату жилого помещения и коммунальных услуг:</w:t>
            </w: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063F" w:rsidRPr="00E45EFF" w:rsidRDefault="001B63D8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5EFF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u w:val="none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B63D8" w:rsidRPr="00E45EFF" w:rsidRDefault="009C063F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B63D8" w:rsidRPr="00E45EFF" w:rsidRDefault="001B63D8" w:rsidP="00F162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риказ департамента социальной защиты Воронежской области от 25.12.2017 № 82/</w:t>
            </w:r>
            <w:proofErr w:type="spellStart"/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</w:t>
            </w:r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реализации порядка предоставления мер социальной поддержки в форме денежной компенсации расходов на оплату жилого помещения и (или) коммунальных услуг»</w:t>
            </w:r>
          </w:p>
          <w:p w:rsidR="001B63D8" w:rsidRPr="000D4121" w:rsidRDefault="000D4121" w:rsidP="000D4121">
            <w:pPr>
              <w:pStyle w:val="af2"/>
              <w:numPr>
                <w:ilvl w:val="0"/>
                <w:numId w:val="3"/>
              </w:numPr>
              <w:tabs>
                <w:tab w:val="left" w:pos="54"/>
              </w:tabs>
              <w:ind w:left="54" w:firstLine="0"/>
              <w:jc w:val="both"/>
              <w:rPr>
                <w:sz w:val="19"/>
                <w:szCs w:val="19"/>
              </w:rPr>
            </w:pPr>
            <w:r w:rsidRPr="00E45EFF">
              <w:rPr>
                <w:sz w:val="19"/>
                <w:szCs w:val="19"/>
              </w:rPr>
              <w:t xml:space="preserve">Приказ </w:t>
            </w:r>
            <w:r w:rsidRPr="00E45EFF">
              <w:rPr>
                <w:sz w:val="19"/>
                <w:szCs w:val="19"/>
                <w:lang w:eastAsia="ru-RU"/>
              </w:rPr>
              <w:t xml:space="preserve">департамента социальной защиты Воронежской области </w:t>
            </w:r>
            <w:r w:rsidRPr="00E45EFF">
              <w:rPr>
                <w:rFonts w:eastAsia="Calibri"/>
                <w:sz w:val="19"/>
                <w:szCs w:val="19"/>
              </w:rPr>
              <w:t>от 08.11.2017 № 66/</w:t>
            </w:r>
            <w:proofErr w:type="spellStart"/>
            <w:proofErr w:type="gramStart"/>
            <w:r w:rsidRPr="00E45EFF">
              <w:rPr>
                <w:rFonts w:eastAsia="Calibri"/>
                <w:sz w:val="19"/>
                <w:szCs w:val="19"/>
              </w:rPr>
              <w:t>н</w:t>
            </w:r>
            <w:proofErr w:type="spellEnd"/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«</w:t>
            </w:r>
            <w:proofErr w:type="gramStart"/>
            <w:r w:rsidRPr="00E45EFF">
              <w:rPr>
                <w:rFonts w:eastAsia="Calibri"/>
                <w:sz w:val="19"/>
                <w:szCs w:val="19"/>
              </w:rPr>
              <w:t>Об</w:t>
            </w:r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информации»</w:t>
            </w:r>
            <w:r w:rsidR="001B63D8" w:rsidRPr="000D41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3F" w:rsidRPr="00E85DC3" w:rsidRDefault="009C063F" w:rsidP="009C063F">
            <w:pPr>
              <w:pStyle w:val="2"/>
              <w:snapToGrid w:val="0"/>
              <w:spacing w:before="0" w:after="0" w:line="360" w:lineRule="auto"/>
              <w:ind w:left="0" w:hanging="602"/>
              <w:jc w:val="center"/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</w:pPr>
          </w:p>
          <w:p w:rsidR="001B63D8" w:rsidRPr="00E85DC3" w:rsidRDefault="001B63D8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ind w:hanging="602"/>
              <w:jc w:val="center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  <w:t>По всем вопросам необходимо обращаться: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КУВО 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УСЗН _________  района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Адрес: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 _________________</w:t>
            </w: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jc w:val="center"/>
              <w:rPr>
                <w:rFonts w:ascii="Times New Roman" w:eastAsia="Times New Roman CYR" w:hAnsi="Times New Roman"/>
                <w:i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Телефоны: ______________</w:t>
            </w:r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5DC3">
              <w:rPr>
                <w:rFonts w:ascii="Times New Roman" w:hAnsi="Times New Roman" w:cs="Times New Roman"/>
              </w:rPr>
              <w:t>Электронный адрес: _________</w:t>
            </w:r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  <w:u w:val="single"/>
              </w:rPr>
              <w:t>Приемные дни: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с понедельника по четверг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с 9-00 до 18-00 (пятница с 9-00 до 16-45)                                    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перерыв: с 13-00 до 13-45</w:t>
            </w: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3D8" w:rsidRPr="00E85DC3" w:rsidRDefault="009D6CAC" w:rsidP="009C063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hAnsi="Times New Roman" w:cs="Times New Roman"/>
                <w:b/>
              </w:rPr>
              <w:t xml:space="preserve">Портал Воронежской области </w:t>
            </w:r>
            <w:r w:rsidRPr="00E85DC3">
              <w:rPr>
                <w:rFonts w:ascii="Times New Roman" w:hAnsi="Times New Roman" w:cs="Times New Roman"/>
                <w:b/>
                <w:lang w:val="en-US"/>
              </w:rPr>
              <w:t>http</w:t>
            </w:r>
            <w:r w:rsidRPr="00E85DC3">
              <w:rPr>
                <w:rFonts w:ascii="Times New Roman" w:hAnsi="Times New Roman" w:cs="Times New Roman"/>
                <w:b/>
              </w:rPr>
              <w:t>://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govvrn</w:t>
            </w:r>
            <w:proofErr w:type="spellEnd"/>
            <w:r w:rsidRPr="00E85DC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1B63D8" w:rsidRPr="00E85DC3">
              <w:rPr>
                <w:rFonts w:ascii="Times New Roman" w:hAnsi="Times New Roman" w:cs="Times New Roman"/>
              </w:rPr>
              <w:t xml:space="preserve">              </w:t>
            </w: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B63D8" w:rsidRPr="00E85DC3" w:rsidRDefault="001B63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0218B" w:rsidRPr="00E85DC3" w:rsidRDefault="0010218B" w:rsidP="00A415E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266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D8" w:rsidRDefault="001B63D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порядке предоставления 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оплату жилого помещения и коммунальных услуг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инвалидам и семьям, имеющим детей-инвалидов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 w:rsidP="006749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105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05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D8" w:rsidRDefault="001B63D8" w:rsidP="003A473A"/>
    <w:sectPr w:rsidR="001B63D8" w:rsidSect="002024FB">
      <w:pgSz w:w="16838" w:h="11906" w:orient="landscape"/>
      <w:pgMar w:top="567" w:right="1134" w:bottom="28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3D4D15"/>
    <w:multiLevelType w:val="hybridMultilevel"/>
    <w:tmpl w:val="51F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69C"/>
    <w:multiLevelType w:val="hybridMultilevel"/>
    <w:tmpl w:val="5E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2177"/>
    <w:rsid w:val="000347A3"/>
    <w:rsid w:val="00057D96"/>
    <w:rsid w:val="000C4A2E"/>
    <w:rsid w:val="000D0D8E"/>
    <w:rsid w:val="000D4121"/>
    <w:rsid w:val="0010218B"/>
    <w:rsid w:val="001233D7"/>
    <w:rsid w:val="0016396D"/>
    <w:rsid w:val="001B63D8"/>
    <w:rsid w:val="001D237E"/>
    <w:rsid w:val="002024FB"/>
    <w:rsid w:val="00240B26"/>
    <w:rsid w:val="00287071"/>
    <w:rsid w:val="002B5264"/>
    <w:rsid w:val="0030555F"/>
    <w:rsid w:val="003A473A"/>
    <w:rsid w:val="003E0814"/>
    <w:rsid w:val="003E0FD1"/>
    <w:rsid w:val="003E7DA8"/>
    <w:rsid w:val="003F5D48"/>
    <w:rsid w:val="003F6207"/>
    <w:rsid w:val="00434663"/>
    <w:rsid w:val="00445087"/>
    <w:rsid w:val="00497F79"/>
    <w:rsid w:val="00542F38"/>
    <w:rsid w:val="00584AF3"/>
    <w:rsid w:val="005869B5"/>
    <w:rsid w:val="005D131A"/>
    <w:rsid w:val="00612963"/>
    <w:rsid w:val="00637CF7"/>
    <w:rsid w:val="006429A5"/>
    <w:rsid w:val="006639BE"/>
    <w:rsid w:val="00674902"/>
    <w:rsid w:val="00683C55"/>
    <w:rsid w:val="006B6D95"/>
    <w:rsid w:val="006C1031"/>
    <w:rsid w:val="0073339E"/>
    <w:rsid w:val="00734002"/>
    <w:rsid w:val="0086528A"/>
    <w:rsid w:val="00886E07"/>
    <w:rsid w:val="0089654A"/>
    <w:rsid w:val="00972D89"/>
    <w:rsid w:val="009C063F"/>
    <w:rsid w:val="009D6CAC"/>
    <w:rsid w:val="00A223A6"/>
    <w:rsid w:val="00A415E2"/>
    <w:rsid w:val="00A45A70"/>
    <w:rsid w:val="00AB1091"/>
    <w:rsid w:val="00AC0A93"/>
    <w:rsid w:val="00AF652B"/>
    <w:rsid w:val="00B0279F"/>
    <w:rsid w:val="00BC166F"/>
    <w:rsid w:val="00BF133C"/>
    <w:rsid w:val="00CB66B7"/>
    <w:rsid w:val="00CD6AA9"/>
    <w:rsid w:val="00CE5CC8"/>
    <w:rsid w:val="00DA396A"/>
    <w:rsid w:val="00DC5FF0"/>
    <w:rsid w:val="00DF5A32"/>
    <w:rsid w:val="00E23103"/>
    <w:rsid w:val="00E30215"/>
    <w:rsid w:val="00E45EFF"/>
    <w:rsid w:val="00E565F1"/>
    <w:rsid w:val="00E704A7"/>
    <w:rsid w:val="00E77326"/>
    <w:rsid w:val="00E85DC3"/>
    <w:rsid w:val="00E963BF"/>
    <w:rsid w:val="00ED2177"/>
    <w:rsid w:val="00EE1892"/>
    <w:rsid w:val="00F15AA0"/>
    <w:rsid w:val="00F1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2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40B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B26"/>
  </w:style>
  <w:style w:type="character" w:customStyle="1" w:styleId="WW-Absatz-Standardschriftart">
    <w:name w:val="WW-Absatz-Standardschriftart"/>
    <w:rsid w:val="00240B26"/>
  </w:style>
  <w:style w:type="character" w:customStyle="1" w:styleId="WW-Absatz-Standardschriftart1">
    <w:name w:val="WW-Absatz-Standardschriftart1"/>
    <w:rsid w:val="00240B26"/>
  </w:style>
  <w:style w:type="character" w:customStyle="1" w:styleId="11">
    <w:name w:val="Основной шрифт абзаца1"/>
    <w:rsid w:val="00240B26"/>
  </w:style>
  <w:style w:type="character" w:customStyle="1" w:styleId="20">
    <w:name w:val="Основной шрифт абзаца2"/>
    <w:rsid w:val="00240B26"/>
  </w:style>
  <w:style w:type="character" w:customStyle="1" w:styleId="a3">
    <w:name w:val="Текст выноски Знак"/>
    <w:basedOn w:val="20"/>
    <w:rsid w:val="00240B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0"/>
    <w:rsid w:val="00240B26"/>
  </w:style>
  <w:style w:type="character" w:customStyle="1" w:styleId="a5">
    <w:name w:val="Нижний колонтитул Знак"/>
    <w:basedOn w:val="20"/>
    <w:rsid w:val="00240B26"/>
  </w:style>
  <w:style w:type="character" w:customStyle="1" w:styleId="blk">
    <w:name w:val="blk"/>
    <w:basedOn w:val="20"/>
    <w:rsid w:val="00240B26"/>
  </w:style>
  <w:style w:type="character" w:styleId="a6">
    <w:name w:val="Hyperlink"/>
    <w:rsid w:val="00240B26"/>
    <w:rPr>
      <w:color w:val="000080"/>
      <w:u w:val="single"/>
    </w:rPr>
  </w:style>
  <w:style w:type="character" w:customStyle="1" w:styleId="RTFNum21">
    <w:name w:val="RTF_Num 2 1"/>
    <w:rsid w:val="00240B26"/>
    <w:rPr>
      <w:rFonts w:ascii="Symbol" w:hAnsi="Symbol"/>
    </w:rPr>
  </w:style>
  <w:style w:type="character" w:customStyle="1" w:styleId="RTFNum31">
    <w:name w:val="RTF_Num 3 1"/>
    <w:rsid w:val="00240B26"/>
    <w:rPr>
      <w:rFonts w:ascii="Symbol" w:hAnsi="Symbol"/>
    </w:rPr>
  </w:style>
  <w:style w:type="character" w:customStyle="1" w:styleId="a7">
    <w:name w:val="Символ нумерации"/>
    <w:rsid w:val="00240B26"/>
  </w:style>
  <w:style w:type="character" w:customStyle="1" w:styleId="ConsPlusNormal">
    <w:name w:val="ConsPlusNormal Знак"/>
    <w:rsid w:val="00240B26"/>
    <w:rPr>
      <w:rFonts w:ascii="Arial" w:hAnsi="Arial"/>
      <w:kern w:val="1"/>
      <w:lang w:eastAsia="ar-SA" w:bidi="ar-SA"/>
    </w:rPr>
  </w:style>
  <w:style w:type="paragraph" w:customStyle="1" w:styleId="a8">
    <w:name w:val="Заголовок"/>
    <w:basedOn w:val="a"/>
    <w:next w:val="a9"/>
    <w:rsid w:val="0024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40B26"/>
    <w:pPr>
      <w:spacing w:after="120"/>
    </w:pPr>
  </w:style>
  <w:style w:type="paragraph" w:styleId="aa">
    <w:name w:val="List"/>
    <w:basedOn w:val="a9"/>
    <w:rsid w:val="00240B26"/>
    <w:rPr>
      <w:rFonts w:cs="Mangal"/>
    </w:rPr>
  </w:style>
  <w:style w:type="paragraph" w:customStyle="1" w:styleId="21">
    <w:name w:val="Название2"/>
    <w:basedOn w:val="a"/>
    <w:rsid w:val="00240B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240B26"/>
    <w:pPr>
      <w:suppressLineNumbers/>
    </w:pPr>
  </w:style>
  <w:style w:type="paragraph" w:customStyle="1" w:styleId="12">
    <w:name w:val="Название1"/>
    <w:basedOn w:val="a"/>
    <w:rsid w:val="00240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40B26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240B26"/>
    <w:pPr>
      <w:spacing w:after="0" w:line="100" w:lineRule="atLeast"/>
    </w:pPr>
    <w:rPr>
      <w:rFonts w:ascii="Tahoma" w:hAnsi="Tahoma"/>
      <w:sz w:val="16"/>
      <w:szCs w:val="16"/>
    </w:rPr>
  </w:style>
  <w:style w:type="paragraph" w:styleId="ab">
    <w:name w:val="head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0">
    <w:name w:val="ConsPlusNormal"/>
    <w:rsid w:val="00240B26"/>
    <w:pPr>
      <w:suppressAutoHyphens/>
      <w:autoSpaceDE w:val="0"/>
      <w:spacing w:after="200" w:line="276" w:lineRule="auto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TitlePage">
    <w:name w:val="ConsPlusTitlePage"/>
    <w:rsid w:val="00240B26"/>
    <w:pPr>
      <w:widowControl w:val="0"/>
      <w:suppressAutoHyphens/>
      <w:spacing w:after="200" w:line="276" w:lineRule="auto"/>
    </w:pPr>
    <w:rPr>
      <w:rFonts w:ascii="Tahoma" w:eastAsia="Arial" w:hAnsi="Tahoma" w:cs="Tahoma"/>
      <w:kern w:val="1"/>
      <w:lang w:eastAsia="ar-SA"/>
    </w:rPr>
  </w:style>
  <w:style w:type="paragraph" w:customStyle="1" w:styleId="110">
    <w:name w:val="Заголовок 11"/>
    <w:basedOn w:val="a"/>
    <w:next w:val="a"/>
    <w:rsid w:val="00240B26"/>
    <w:pPr>
      <w:tabs>
        <w:tab w:val="num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ad">
    <w:name w:val="Содержимое таблицы"/>
    <w:basedOn w:val="a"/>
    <w:rsid w:val="00240B26"/>
    <w:pPr>
      <w:suppressLineNumbers/>
    </w:pPr>
  </w:style>
  <w:style w:type="paragraph" w:styleId="ae">
    <w:name w:val="Normal (Web)"/>
    <w:basedOn w:val="a"/>
    <w:uiPriority w:val="99"/>
    <w:rsid w:val="00240B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240B26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0">
    <w:name w:val="Заголовок таблицы"/>
    <w:basedOn w:val="ad"/>
    <w:rsid w:val="00240B26"/>
    <w:pPr>
      <w:jc w:val="center"/>
    </w:pPr>
    <w:rPr>
      <w:b/>
      <w:bCs/>
    </w:rPr>
  </w:style>
  <w:style w:type="paragraph" w:styleId="af1">
    <w:name w:val="Balloon Text"/>
    <w:basedOn w:val="a"/>
    <w:link w:val="15"/>
    <w:uiPriority w:val="99"/>
    <w:semiHidden/>
    <w:unhideWhenUsed/>
    <w:rsid w:val="00CB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CB66B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1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9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429A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garantf1://12043735.0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ZamDirector</cp:lastModifiedBy>
  <cp:revision>2</cp:revision>
  <cp:lastPrinted>2022-12-24T13:33:00Z</cp:lastPrinted>
  <dcterms:created xsi:type="dcterms:W3CDTF">2023-01-12T13:27:00Z</dcterms:created>
  <dcterms:modified xsi:type="dcterms:W3CDTF">2023-01-12T13:27:00Z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